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8B" w:rsidRPr="006B678B" w:rsidRDefault="006B678B" w:rsidP="006B678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</w:p>
    <w:p w:rsidR="006B678B" w:rsidRPr="006B678B" w:rsidRDefault="006B678B" w:rsidP="006B678B">
      <w:pPr>
        <w:widowControl w:val="0"/>
        <w:autoSpaceDE w:val="0"/>
        <w:autoSpaceDN w:val="0"/>
        <w:spacing w:after="0" w:line="240" w:lineRule="auto"/>
        <w:ind w:left="102" w:right="106" w:firstLine="53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B67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Сведения об изменениях, внесенных в нормативные правовые акты,</w:t>
      </w:r>
      <w:r w:rsidRPr="006B678B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регулирующие</w:t>
      </w:r>
      <w:r w:rsidRPr="006B678B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осуществление</w:t>
      </w:r>
      <w:r w:rsidRPr="006B678B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государственного</w:t>
      </w:r>
      <w:r w:rsidRPr="006B678B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контроля</w:t>
      </w:r>
      <w:r w:rsidRPr="006B678B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(надзора),</w:t>
      </w:r>
      <w:r w:rsidRPr="006B678B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муниципального</w:t>
      </w:r>
      <w:r w:rsidRPr="006B678B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контроля,</w:t>
      </w:r>
      <w:r w:rsidRPr="006B678B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</w:t>
      </w:r>
      <w:r w:rsidRPr="006B678B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сроках и</w:t>
      </w:r>
      <w:r w:rsidRPr="006B678B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порядке</w:t>
      </w:r>
      <w:r w:rsidRPr="006B678B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их</w:t>
      </w:r>
      <w:r w:rsidRPr="006B678B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вступления</w:t>
      </w:r>
      <w:r w:rsidRPr="006B678B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</w:t>
      </w:r>
      <w:r w:rsidRPr="006B678B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силу.</w:t>
      </w:r>
    </w:p>
    <w:p w:rsidR="006B678B" w:rsidRDefault="006B678B" w:rsidP="006B67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B678B" w:rsidRPr="006B678B" w:rsidRDefault="006B678B" w:rsidP="006B678B">
      <w:pPr>
        <w:widowControl w:val="0"/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 w:cs="Times New Roman"/>
          <w:sz w:val="20"/>
          <w:szCs w:val="28"/>
        </w:rPr>
      </w:pPr>
      <w:bookmarkStart w:id="0" w:name="_GoBack"/>
      <w:bookmarkEnd w:id="0"/>
    </w:p>
    <w:p w:rsidR="006B678B" w:rsidRPr="006B678B" w:rsidRDefault="006B678B" w:rsidP="006B678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i/>
          <w:sz w:val="12"/>
          <w:szCs w:val="28"/>
        </w:rPr>
      </w:pPr>
    </w:p>
    <w:p w:rsidR="006B678B" w:rsidRPr="006B678B" w:rsidRDefault="006B678B" w:rsidP="006B678B">
      <w:pPr>
        <w:widowControl w:val="0"/>
        <w:autoSpaceDE w:val="0"/>
        <w:autoSpaceDN w:val="0"/>
        <w:spacing w:before="89" w:after="0" w:line="240" w:lineRule="auto"/>
        <w:ind w:left="102" w:right="102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78B">
        <w:rPr>
          <w:rFonts w:ascii="Times New Roman" w:eastAsia="Times New Roman" w:hAnsi="Times New Roman" w:cs="Times New Roman"/>
          <w:sz w:val="28"/>
          <w:szCs w:val="28"/>
        </w:rPr>
        <w:t xml:space="preserve">С 11.01.2023 в ч. 8 ст. 3 вносятся изменения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14.07.2022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271-ФЗ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(ред.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04.11.2022)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"О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внесении изменений в Федеральный закон "О территориях опережающего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социально-экономического развития в Российской Федерации" и отдельные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законодательные</w:t>
      </w:r>
      <w:r w:rsidRPr="006B67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акты Российской Федерации".</w:t>
      </w:r>
    </w:p>
    <w:p w:rsidR="006B678B" w:rsidRPr="006B678B" w:rsidRDefault="006B678B" w:rsidP="006B678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6B678B" w:rsidRPr="006B678B" w:rsidRDefault="006B678B" w:rsidP="006B678B">
      <w:pPr>
        <w:widowControl w:val="0"/>
        <w:autoSpaceDE w:val="0"/>
        <w:autoSpaceDN w:val="0"/>
        <w:spacing w:after="0" w:line="240" w:lineRule="auto"/>
        <w:ind w:left="102" w:right="102" w:firstLine="9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78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r:id="rId6">
        <w:r w:rsidRPr="006B678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части 8 статьи 3</w:t>
        </w:r>
        <w:r w:rsidRPr="006B678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6B678B">
        <w:rPr>
          <w:rFonts w:ascii="Times New Roman" w:eastAsia="Times New Roman" w:hAnsi="Times New Roman" w:cs="Times New Roman"/>
          <w:sz w:val="28"/>
          <w:szCs w:val="28"/>
        </w:rPr>
        <w:t>Федерального закона от 31 июля 2020 года N 248-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ФЗ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"О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государственном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контроле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(надзоре)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контроле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B678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Российской Федерации" (Собрание законодательства Российской Федерации,</w:t>
      </w:r>
      <w:r w:rsidRPr="006B678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2020, N 31, ст. 5007; 2021, N 24, ст. 4188) слово "социально-экономического"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исключить.</w:t>
      </w:r>
    </w:p>
    <w:p w:rsidR="006B678B" w:rsidRPr="006B678B" w:rsidRDefault="006B678B" w:rsidP="006B678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6B678B" w:rsidRPr="006B678B" w:rsidRDefault="006B678B" w:rsidP="006B678B">
      <w:pPr>
        <w:widowControl w:val="0"/>
        <w:autoSpaceDE w:val="0"/>
        <w:autoSpaceDN w:val="0"/>
        <w:spacing w:after="0" w:line="240" w:lineRule="auto"/>
        <w:ind w:left="102" w:right="10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678B">
        <w:rPr>
          <w:rFonts w:ascii="Times New Roman" w:eastAsia="Times New Roman" w:hAnsi="Times New Roman" w:cs="Times New Roman"/>
          <w:sz w:val="28"/>
          <w:szCs w:val="28"/>
        </w:rPr>
        <w:t>Федеральным законом от 08.03.2022 N 46-ФЗ (ред. от 04.11.2022) "О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отдельные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законодательные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акты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Федерации" внесены в Федеральный закон от 26 декабря 2008 года N 294-ФЗ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"О защите прав юридических лиц и индивидуальных предпринимателей при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осуществлении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(надзора)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контроля" (Собрание законодательства Российской</w:t>
      </w:r>
      <w:r w:rsidRPr="006B678B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Федерации, 2008, N 52,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ст.</w:t>
      </w:r>
      <w:r w:rsidRPr="006B678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6249;</w:t>
      </w:r>
      <w:proofErr w:type="gramEnd"/>
      <w:r w:rsidRPr="006B678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6B678B">
        <w:rPr>
          <w:rFonts w:ascii="Times New Roman" w:eastAsia="Times New Roman" w:hAnsi="Times New Roman" w:cs="Times New Roman"/>
          <w:sz w:val="28"/>
          <w:szCs w:val="28"/>
        </w:rPr>
        <w:t>2018,</w:t>
      </w:r>
      <w:r w:rsidRPr="006B67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6B67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53,</w:t>
      </w:r>
      <w:r w:rsidRPr="006B67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ст.</w:t>
      </w:r>
      <w:r w:rsidRPr="006B678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8406;</w:t>
      </w:r>
      <w:r w:rsidRPr="006B67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2020,</w:t>
      </w:r>
      <w:r w:rsidRPr="006B67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6B67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14,</w:t>
      </w:r>
      <w:r w:rsidRPr="006B67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ст.</w:t>
      </w:r>
      <w:r w:rsidRPr="006B678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2028) следующие</w:t>
      </w:r>
      <w:r w:rsidRPr="006B67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изменения:</w:t>
      </w:r>
      <w:proofErr w:type="gramEnd"/>
    </w:p>
    <w:p w:rsidR="006B678B" w:rsidRPr="006B678B" w:rsidRDefault="006B678B" w:rsidP="006B678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6B678B" w:rsidRPr="006B678B" w:rsidRDefault="006B678B" w:rsidP="006B678B">
      <w:pPr>
        <w:widowControl w:val="0"/>
        <w:numPr>
          <w:ilvl w:val="0"/>
          <w:numId w:val="1"/>
        </w:numPr>
        <w:tabs>
          <w:tab w:val="left" w:pos="947"/>
        </w:tabs>
        <w:autoSpaceDE w:val="0"/>
        <w:autoSpaceDN w:val="0"/>
        <w:spacing w:after="0" w:line="240" w:lineRule="auto"/>
        <w:ind w:hanging="306"/>
        <w:rPr>
          <w:rFonts w:ascii="Times New Roman" w:eastAsia="Times New Roman" w:hAnsi="Times New Roman" w:cs="Times New Roman"/>
          <w:sz w:val="28"/>
        </w:rPr>
      </w:pPr>
      <w:r w:rsidRPr="006B678B">
        <w:rPr>
          <w:rFonts w:ascii="Times New Roman" w:eastAsia="Times New Roman" w:hAnsi="Times New Roman" w:cs="Times New Roman"/>
          <w:sz w:val="28"/>
        </w:rPr>
        <w:t>в</w:t>
      </w:r>
      <w:r w:rsidRPr="006B678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</w:rPr>
        <w:t>статье</w:t>
      </w:r>
      <w:r w:rsidRPr="006B678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</w:rPr>
        <w:t>26.2:</w:t>
      </w:r>
    </w:p>
    <w:p w:rsidR="006B678B" w:rsidRPr="006B678B" w:rsidRDefault="006B678B" w:rsidP="006B678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6B678B" w:rsidRPr="006B678B" w:rsidRDefault="006B678B" w:rsidP="006B678B">
      <w:pPr>
        <w:widowControl w:val="0"/>
        <w:autoSpaceDE w:val="0"/>
        <w:autoSpaceDN w:val="0"/>
        <w:spacing w:after="0" w:line="240" w:lineRule="auto"/>
        <w:ind w:left="641"/>
        <w:rPr>
          <w:rFonts w:ascii="Times New Roman" w:eastAsia="Times New Roman" w:hAnsi="Times New Roman" w:cs="Times New Roman"/>
          <w:sz w:val="28"/>
          <w:szCs w:val="28"/>
        </w:rPr>
      </w:pPr>
      <w:r w:rsidRPr="006B678B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6B678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 w:rsidRPr="006B67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изложить</w:t>
      </w:r>
      <w:r w:rsidRPr="006B678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B678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Pr="006B67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редакции:</w:t>
      </w:r>
    </w:p>
    <w:p w:rsidR="006B678B" w:rsidRPr="006B678B" w:rsidRDefault="006B678B" w:rsidP="006B678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6B678B" w:rsidRPr="006B678B" w:rsidRDefault="006B678B" w:rsidP="006B678B">
      <w:pPr>
        <w:widowControl w:val="0"/>
        <w:autoSpaceDE w:val="0"/>
        <w:autoSpaceDN w:val="0"/>
        <w:spacing w:after="0" w:line="240" w:lineRule="auto"/>
        <w:ind w:left="102" w:right="109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78B">
        <w:rPr>
          <w:rFonts w:ascii="Times New Roman" w:eastAsia="Times New Roman" w:hAnsi="Times New Roman" w:cs="Times New Roman"/>
          <w:sz w:val="28"/>
          <w:szCs w:val="28"/>
        </w:rPr>
        <w:t>"Статья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26.2.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проверок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осуществлении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(надзора)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6B678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предпринимательства";</w:t>
      </w:r>
    </w:p>
    <w:p w:rsidR="006B678B" w:rsidRPr="006B678B" w:rsidRDefault="006B678B" w:rsidP="006B678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6B678B" w:rsidRPr="006B678B" w:rsidRDefault="006B678B" w:rsidP="006B678B">
      <w:pPr>
        <w:widowControl w:val="0"/>
        <w:autoSpaceDE w:val="0"/>
        <w:autoSpaceDN w:val="0"/>
        <w:spacing w:after="0" w:line="240" w:lineRule="auto"/>
        <w:ind w:left="641"/>
        <w:rPr>
          <w:rFonts w:ascii="Times New Roman" w:eastAsia="Times New Roman" w:hAnsi="Times New Roman" w:cs="Times New Roman"/>
          <w:sz w:val="28"/>
          <w:szCs w:val="28"/>
        </w:rPr>
      </w:pPr>
      <w:r w:rsidRPr="006B678B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6B67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абзац</w:t>
      </w:r>
      <w:r w:rsidRPr="006B678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первый</w:t>
      </w:r>
      <w:r w:rsidRPr="006B678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6B67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1 изложить</w:t>
      </w:r>
      <w:r w:rsidRPr="006B67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B67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следующей редакции:</w:t>
      </w:r>
    </w:p>
    <w:p w:rsidR="006B678B" w:rsidRPr="006B678B" w:rsidRDefault="006B678B" w:rsidP="006B678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6B678B" w:rsidRPr="006B678B" w:rsidRDefault="006B678B" w:rsidP="006B678B">
      <w:pPr>
        <w:widowControl w:val="0"/>
        <w:autoSpaceDE w:val="0"/>
        <w:autoSpaceDN w:val="0"/>
        <w:spacing w:after="0" w:line="240" w:lineRule="auto"/>
        <w:ind w:left="102" w:right="109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78B">
        <w:rPr>
          <w:rFonts w:ascii="Times New Roman" w:eastAsia="Times New Roman" w:hAnsi="Times New Roman" w:cs="Times New Roman"/>
          <w:sz w:val="28"/>
          <w:szCs w:val="28"/>
        </w:rPr>
        <w:t xml:space="preserve">"1. </w:t>
      </w:r>
      <w:proofErr w:type="gramStart"/>
      <w:r w:rsidRPr="006B678B">
        <w:rPr>
          <w:rFonts w:ascii="Times New Roman" w:eastAsia="Times New Roman" w:hAnsi="Times New Roman" w:cs="Times New Roman"/>
          <w:sz w:val="28"/>
          <w:szCs w:val="28"/>
        </w:rPr>
        <w:t>Плановые проверки в отношении юридических лиц, индивидуальных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предпринимателей, отнесенных в соответствии со статьей 4 Федерального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2007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209-ФЗ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"О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Федерации"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субъектам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предпринимательства,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включены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единый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субъектов малого и среднего предпринимательства, не проводятся в период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B67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6B678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6B678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6B678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года,</w:t>
      </w:r>
      <w:r w:rsidRPr="006B67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6B67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исключением:";</w:t>
      </w:r>
      <w:proofErr w:type="gramEnd"/>
    </w:p>
    <w:p w:rsidR="006B678B" w:rsidRPr="006B678B" w:rsidRDefault="006B678B" w:rsidP="006B678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6B678B" w:rsidRPr="006B678B" w:rsidRDefault="006B678B" w:rsidP="006B678B">
      <w:pPr>
        <w:widowControl w:val="0"/>
        <w:numPr>
          <w:ilvl w:val="0"/>
          <w:numId w:val="1"/>
        </w:numPr>
        <w:tabs>
          <w:tab w:val="left" w:pos="947"/>
        </w:tabs>
        <w:autoSpaceDE w:val="0"/>
        <w:autoSpaceDN w:val="0"/>
        <w:spacing w:after="0" w:line="240" w:lineRule="auto"/>
        <w:ind w:hanging="306"/>
        <w:rPr>
          <w:rFonts w:ascii="Times New Roman" w:eastAsia="Times New Roman" w:hAnsi="Times New Roman" w:cs="Times New Roman"/>
          <w:sz w:val="28"/>
        </w:rPr>
      </w:pPr>
      <w:r w:rsidRPr="006B678B">
        <w:rPr>
          <w:rFonts w:ascii="Times New Roman" w:eastAsia="Times New Roman" w:hAnsi="Times New Roman" w:cs="Times New Roman"/>
          <w:sz w:val="28"/>
        </w:rPr>
        <w:t>дополнить</w:t>
      </w:r>
      <w:r w:rsidRPr="006B678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</w:rPr>
        <w:t>статьей</w:t>
      </w:r>
      <w:r w:rsidRPr="006B678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</w:rPr>
        <w:t>26.4</w:t>
      </w:r>
      <w:r w:rsidRPr="006B678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</w:rPr>
        <w:t>следующего</w:t>
      </w:r>
      <w:r w:rsidRPr="006B678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</w:rPr>
        <w:t>содержания:</w:t>
      </w:r>
    </w:p>
    <w:p w:rsidR="006B678B" w:rsidRPr="006B678B" w:rsidRDefault="006B678B" w:rsidP="006B67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6B678B" w:rsidRPr="006B678B">
          <w:pgSz w:w="11910" w:h="16840"/>
          <w:pgMar w:top="1120" w:right="740" w:bottom="280" w:left="1600" w:header="720" w:footer="720" w:gutter="0"/>
          <w:cols w:space="720"/>
        </w:sectPr>
      </w:pPr>
    </w:p>
    <w:p w:rsidR="006B678B" w:rsidRPr="006B678B" w:rsidRDefault="006B678B" w:rsidP="006B678B">
      <w:pPr>
        <w:widowControl w:val="0"/>
        <w:autoSpaceDE w:val="0"/>
        <w:autoSpaceDN w:val="0"/>
        <w:spacing w:before="67" w:after="0" w:line="240" w:lineRule="auto"/>
        <w:ind w:left="102" w:right="105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78B">
        <w:rPr>
          <w:rFonts w:ascii="Times New Roman" w:eastAsia="Times New Roman" w:hAnsi="Times New Roman" w:cs="Times New Roman"/>
          <w:sz w:val="28"/>
          <w:szCs w:val="28"/>
        </w:rPr>
        <w:lastRenderedPageBreak/>
        <w:t>"Статья 26.4. Особенности организации и проведения в 2022 - 2024 годах</w:t>
      </w:r>
      <w:r w:rsidRPr="006B678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проверок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осуществлении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(надзора)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аккредитованных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Pr="006B678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осуществляющих</w:t>
      </w:r>
      <w:r w:rsidRPr="006B67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6B67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B67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6B67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6B67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технологий</w:t>
      </w:r>
    </w:p>
    <w:p w:rsidR="006B678B" w:rsidRPr="006B678B" w:rsidRDefault="006B678B" w:rsidP="006B678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6B678B" w:rsidRPr="006B678B" w:rsidRDefault="006B678B" w:rsidP="006B678B">
      <w:pPr>
        <w:widowControl w:val="0"/>
        <w:autoSpaceDE w:val="0"/>
        <w:autoSpaceDN w:val="0"/>
        <w:spacing w:after="0" w:line="240" w:lineRule="auto"/>
        <w:ind w:left="102" w:right="111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78B">
        <w:rPr>
          <w:rFonts w:ascii="Times New Roman" w:eastAsia="Times New Roman" w:hAnsi="Times New Roman" w:cs="Times New Roman"/>
          <w:sz w:val="28"/>
          <w:szCs w:val="28"/>
        </w:rPr>
        <w:t>Плановые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имеющих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 w:rsidRPr="006B678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аккредитацию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осуществляющих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информационных технологий, не проводятся в период по 31 декабря 2024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gramStart"/>
      <w:r w:rsidRPr="006B678B">
        <w:rPr>
          <w:rFonts w:ascii="Times New Roman" w:eastAsia="Times New Roman" w:hAnsi="Times New Roman" w:cs="Times New Roman"/>
          <w:sz w:val="28"/>
          <w:szCs w:val="28"/>
        </w:rPr>
        <w:t>.".</w:t>
      </w:r>
      <w:proofErr w:type="gramEnd"/>
    </w:p>
    <w:p w:rsidR="006B678B" w:rsidRPr="006B678B" w:rsidRDefault="006B678B" w:rsidP="006B678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6B678B" w:rsidRPr="006B678B" w:rsidRDefault="006B678B" w:rsidP="006B678B">
      <w:pPr>
        <w:widowControl w:val="0"/>
        <w:autoSpaceDE w:val="0"/>
        <w:autoSpaceDN w:val="0"/>
        <w:spacing w:after="0" w:line="240" w:lineRule="auto"/>
        <w:ind w:left="102" w:right="102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78B">
        <w:rPr>
          <w:rFonts w:ascii="Times New Roman" w:eastAsia="Times New Roman" w:hAnsi="Times New Roman" w:cs="Times New Roman"/>
          <w:sz w:val="28"/>
          <w:szCs w:val="28"/>
        </w:rPr>
        <w:t>Изменения, внесенные Федеральным законом от 04.11.2022 N 420-ФЗ,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вступили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официального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6B678B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proofErr w:type="gramEnd"/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интернет-портале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правовой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hyperlink r:id="rId7">
        <w:r w:rsidRPr="006B678B">
          <w:rPr>
            <w:rFonts w:ascii="Times New Roman" w:eastAsia="Times New Roman" w:hAnsi="Times New Roman" w:cs="Times New Roman"/>
            <w:sz w:val="28"/>
            <w:szCs w:val="28"/>
          </w:rPr>
          <w:t>http://pravo.gov.ru</w:t>
        </w:r>
      </w:hyperlink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B678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04.11.2022).</w:t>
      </w:r>
    </w:p>
    <w:p w:rsidR="006B678B" w:rsidRPr="006B678B" w:rsidRDefault="006B678B" w:rsidP="006B678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6B678B" w:rsidRPr="006B678B" w:rsidRDefault="006B678B" w:rsidP="006B678B">
      <w:pPr>
        <w:widowControl w:val="0"/>
        <w:autoSpaceDE w:val="0"/>
        <w:autoSpaceDN w:val="0"/>
        <w:spacing w:after="0" w:line="240" w:lineRule="auto"/>
        <w:ind w:left="102" w:right="112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78B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РФ от 10.11.2022 N 2036 "О внесении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6B678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6B67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6B67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336"</w:t>
      </w:r>
    </w:p>
    <w:p w:rsidR="006B678B" w:rsidRPr="006B678B" w:rsidRDefault="006B678B" w:rsidP="006B678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6B678B" w:rsidRPr="006B678B" w:rsidRDefault="006B678B" w:rsidP="006B678B">
      <w:pPr>
        <w:widowControl w:val="0"/>
        <w:autoSpaceDE w:val="0"/>
        <w:autoSpaceDN w:val="0"/>
        <w:spacing w:after="0" w:line="240" w:lineRule="auto"/>
        <w:ind w:left="102" w:right="10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78B">
        <w:rPr>
          <w:rFonts w:ascii="Times New Roman" w:eastAsia="Times New Roman" w:hAnsi="Times New Roman" w:cs="Times New Roman"/>
          <w:sz w:val="28"/>
          <w:szCs w:val="28"/>
        </w:rPr>
        <w:t>Подпункт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"а"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336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"Об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особенностях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(надзора),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контроля" (Собрание законодательства Российской</w:t>
      </w:r>
      <w:r w:rsidRPr="006B678B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Федерации, 2022, N 11,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ст. 1715; N 13, ст. 2108; N 35, ст. 6081; N 37, ст. 6346) дополнен абзацем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6B678B" w:rsidRPr="006B678B" w:rsidRDefault="006B678B" w:rsidP="006B678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6B678B" w:rsidRPr="006B678B" w:rsidRDefault="006B678B" w:rsidP="006B678B">
      <w:pPr>
        <w:widowControl w:val="0"/>
        <w:autoSpaceDE w:val="0"/>
        <w:autoSpaceDN w:val="0"/>
        <w:spacing w:after="0" w:line="240" w:lineRule="auto"/>
        <w:ind w:left="102" w:right="103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678B">
        <w:rPr>
          <w:rFonts w:ascii="Times New Roman" w:eastAsia="Times New Roman" w:hAnsi="Times New Roman" w:cs="Times New Roman"/>
          <w:sz w:val="28"/>
          <w:szCs w:val="28"/>
        </w:rPr>
        <w:t>"по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(заместителя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руководителя)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труду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занятости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территориальных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6B678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(надзора)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соблюдением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трудового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Pr="006B678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актов,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содержащих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трудового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права,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6B678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(информации),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содержащих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массовых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(более 10 процентов среднесписочной численности или более 10 человек)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нарушениях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работодателями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трудовых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прав</w:t>
      </w:r>
      <w:proofErr w:type="gramEnd"/>
      <w:r w:rsidRPr="006B678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6B678B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proofErr w:type="gramEnd"/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полной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частичной</w:t>
      </w:r>
      <w:r w:rsidRPr="006B67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невыплатой</w:t>
      </w:r>
      <w:r w:rsidRPr="006B67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заработной</w:t>
      </w:r>
      <w:r w:rsidRPr="006B67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платы свыше</w:t>
      </w:r>
      <w:r w:rsidRPr="006B67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одного месяца;".</w:t>
      </w:r>
    </w:p>
    <w:p w:rsidR="006B678B" w:rsidRPr="006B678B" w:rsidRDefault="006B678B" w:rsidP="006B678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6B678B" w:rsidRPr="006B678B" w:rsidRDefault="006B678B" w:rsidP="006B678B">
      <w:pPr>
        <w:widowControl w:val="0"/>
        <w:autoSpaceDE w:val="0"/>
        <w:autoSpaceDN w:val="0"/>
        <w:spacing w:before="1" w:after="0" w:line="240" w:lineRule="auto"/>
        <w:ind w:left="102" w:right="105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678B">
        <w:rPr>
          <w:rFonts w:ascii="Times New Roman" w:eastAsia="Times New Roman" w:hAnsi="Times New Roman" w:cs="Times New Roman"/>
          <w:sz w:val="28"/>
          <w:szCs w:val="28"/>
        </w:rPr>
        <w:t>Изменения, внесенные Постановлением Правительства РФ от 10.11.2022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2036,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вступили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истечении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официального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опубликования (опубликовано на Официальном интернет-портале правовой</w:t>
      </w:r>
      <w:r w:rsidRPr="006B67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6B67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hyperlink r:id="rId8">
        <w:r w:rsidRPr="006B678B">
          <w:rPr>
            <w:rFonts w:ascii="Times New Roman" w:eastAsia="Times New Roman" w:hAnsi="Times New Roman" w:cs="Times New Roman"/>
            <w:sz w:val="28"/>
            <w:szCs w:val="28"/>
          </w:rPr>
          <w:t>http://pravo.gov.ru</w:t>
        </w:r>
        <w:r w:rsidRPr="006B678B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</w:t>
        </w:r>
      </w:hyperlink>
      <w:r w:rsidRPr="006B678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B678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B678B">
        <w:rPr>
          <w:rFonts w:ascii="Times New Roman" w:eastAsia="Times New Roman" w:hAnsi="Times New Roman" w:cs="Times New Roman"/>
          <w:sz w:val="28"/>
          <w:szCs w:val="28"/>
        </w:rPr>
        <w:t>11.11.2022).</w:t>
      </w:r>
      <w:proofErr w:type="gramEnd"/>
    </w:p>
    <w:p w:rsidR="00653FFD" w:rsidRDefault="00653FFD"/>
    <w:sectPr w:rsidR="00653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2501"/>
    <w:multiLevelType w:val="hybridMultilevel"/>
    <w:tmpl w:val="933254C8"/>
    <w:lvl w:ilvl="0" w:tplc="15781EA0">
      <w:start w:val="1"/>
      <w:numFmt w:val="decimal"/>
      <w:lvlText w:val="%1)"/>
      <w:lvlJc w:val="left"/>
      <w:pPr>
        <w:ind w:left="94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0C04A4">
      <w:start w:val="1"/>
      <w:numFmt w:val="decimal"/>
      <w:lvlText w:val="%2."/>
      <w:lvlJc w:val="left"/>
      <w:pPr>
        <w:ind w:left="602" w:hanging="4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9B8576E">
      <w:numFmt w:val="bullet"/>
      <w:lvlText w:val="•"/>
      <w:lvlJc w:val="left"/>
      <w:pPr>
        <w:ind w:left="1898" w:hanging="405"/>
      </w:pPr>
      <w:rPr>
        <w:rFonts w:hint="default"/>
        <w:lang w:val="ru-RU" w:eastAsia="en-US" w:bidi="ar-SA"/>
      </w:rPr>
    </w:lvl>
    <w:lvl w:ilvl="3" w:tplc="847C1BC6">
      <w:numFmt w:val="bullet"/>
      <w:lvlText w:val="•"/>
      <w:lvlJc w:val="left"/>
      <w:pPr>
        <w:ind w:left="2856" w:hanging="405"/>
      </w:pPr>
      <w:rPr>
        <w:rFonts w:hint="default"/>
        <w:lang w:val="ru-RU" w:eastAsia="en-US" w:bidi="ar-SA"/>
      </w:rPr>
    </w:lvl>
    <w:lvl w:ilvl="4" w:tplc="E6389CBA">
      <w:numFmt w:val="bullet"/>
      <w:lvlText w:val="•"/>
      <w:lvlJc w:val="left"/>
      <w:pPr>
        <w:ind w:left="3815" w:hanging="405"/>
      </w:pPr>
      <w:rPr>
        <w:rFonts w:hint="default"/>
        <w:lang w:val="ru-RU" w:eastAsia="en-US" w:bidi="ar-SA"/>
      </w:rPr>
    </w:lvl>
    <w:lvl w:ilvl="5" w:tplc="3844E3B4">
      <w:numFmt w:val="bullet"/>
      <w:lvlText w:val="•"/>
      <w:lvlJc w:val="left"/>
      <w:pPr>
        <w:ind w:left="4773" w:hanging="405"/>
      </w:pPr>
      <w:rPr>
        <w:rFonts w:hint="default"/>
        <w:lang w:val="ru-RU" w:eastAsia="en-US" w:bidi="ar-SA"/>
      </w:rPr>
    </w:lvl>
    <w:lvl w:ilvl="6" w:tplc="ED5C8CF4">
      <w:numFmt w:val="bullet"/>
      <w:lvlText w:val="•"/>
      <w:lvlJc w:val="left"/>
      <w:pPr>
        <w:ind w:left="5732" w:hanging="405"/>
      </w:pPr>
      <w:rPr>
        <w:rFonts w:hint="default"/>
        <w:lang w:val="ru-RU" w:eastAsia="en-US" w:bidi="ar-SA"/>
      </w:rPr>
    </w:lvl>
    <w:lvl w:ilvl="7" w:tplc="EEB8AA04">
      <w:numFmt w:val="bullet"/>
      <w:lvlText w:val="•"/>
      <w:lvlJc w:val="left"/>
      <w:pPr>
        <w:ind w:left="6690" w:hanging="405"/>
      </w:pPr>
      <w:rPr>
        <w:rFonts w:hint="default"/>
        <w:lang w:val="ru-RU" w:eastAsia="en-US" w:bidi="ar-SA"/>
      </w:rPr>
    </w:lvl>
    <w:lvl w:ilvl="8" w:tplc="FCEEE402">
      <w:numFmt w:val="bullet"/>
      <w:lvlText w:val="•"/>
      <w:lvlJc w:val="left"/>
      <w:pPr>
        <w:ind w:left="7649" w:hanging="40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9C"/>
    <w:rsid w:val="00653FFD"/>
    <w:rsid w:val="006B678B"/>
    <w:rsid w:val="00DA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36C076082DD76A633678948245A8901AFC93093D1CA81A41D717F0F84559A9D79FC9D528E34446167F7DDA5482A505F336A711r7l1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2023-05-31T04:35:00Z</dcterms:created>
  <dcterms:modified xsi:type="dcterms:W3CDTF">2023-05-31T04:37:00Z</dcterms:modified>
</cp:coreProperties>
</file>